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1812" w14:textId="77777777" w:rsidR="008079E5" w:rsidRDefault="002C18C8">
      <w:pPr>
        <w:pStyle w:val="Zhlav1"/>
        <w:tabs>
          <w:tab w:val="clear" w:pos="4536"/>
          <w:tab w:val="center" w:pos="8280"/>
        </w:tabs>
        <w:jc w:val="center"/>
      </w:pPr>
      <w:r>
        <w:rPr>
          <w:noProof/>
        </w:rPr>
        <w:drawing>
          <wp:inline distT="0" distB="0" distL="0" distR="0" wp14:anchorId="650161A7" wp14:editId="010C1D5C">
            <wp:extent cx="102870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3A90" w14:textId="77777777" w:rsidR="008079E5" w:rsidRDefault="008079E5">
      <w:pPr>
        <w:rPr>
          <w:b/>
          <w:lang w:eastAsia="cs-CZ"/>
        </w:rPr>
      </w:pPr>
    </w:p>
    <w:p w14:paraId="6C897FD9" w14:textId="7BA34921" w:rsidR="008079E5" w:rsidRDefault="008079E5">
      <w:pPr>
        <w:rPr>
          <w:b/>
        </w:rPr>
      </w:pPr>
    </w:p>
    <w:p w14:paraId="71FAAA5B" w14:textId="77777777" w:rsidR="008079E5" w:rsidRDefault="002C18C8">
      <w:r>
        <w:rPr>
          <w:b/>
          <w:bCs/>
          <w:color w:val="C00000"/>
        </w:rPr>
        <w:t>Prohlášení ČKAIT pro média</w:t>
      </w:r>
    </w:p>
    <w:p w14:paraId="38664F15" w14:textId="77777777" w:rsidR="008079E5" w:rsidRPr="000C1358" w:rsidRDefault="008079E5"/>
    <w:p w14:paraId="47F4B35E" w14:textId="77777777" w:rsidR="008079E5" w:rsidRPr="00FA6033" w:rsidRDefault="002C18C8">
      <w:pPr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C32D6F">
        <w:rPr>
          <w:rFonts w:ascii="Times New Roman" w:hAnsi="Times New Roman"/>
          <w:color w:val="000000"/>
          <w:sz w:val="20"/>
          <w:szCs w:val="20"/>
        </w:rPr>
        <w:t>července 2021</w:t>
      </w:r>
    </w:p>
    <w:p w14:paraId="1191F5B8" w14:textId="77777777" w:rsidR="008079E5" w:rsidRDefault="008079E5">
      <w:pPr>
        <w:jc w:val="center"/>
        <w:rPr>
          <w:b/>
        </w:rPr>
      </w:pPr>
    </w:p>
    <w:p w14:paraId="278C3BC8" w14:textId="584DB38D" w:rsidR="008079E5" w:rsidRDefault="002C18C8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ČKAIT </w:t>
      </w:r>
      <w:r w:rsidR="001B1E68">
        <w:rPr>
          <w:rFonts w:ascii="Times New Roman" w:hAnsi="Times New Roman"/>
          <w:b/>
          <w:color w:val="000000"/>
          <w:sz w:val="20"/>
          <w:szCs w:val="20"/>
        </w:rPr>
        <w:t>vyzvala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inženýry a techniky v oboru pozemní stavby </w:t>
      </w:r>
      <w:r w:rsidR="001B1E68" w:rsidRPr="001B1E68">
        <w:rPr>
          <w:rFonts w:ascii="Times New Roman" w:eastAsia="Calibri" w:hAnsi="Times New Roman"/>
          <w:b/>
          <w:color w:val="000000"/>
          <w:sz w:val="20"/>
          <w:szCs w:val="20"/>
        </w:rPr>
        <w:t>k zapojení se do obnovy domů</w:t>
      </w:r>
      <w:r w:rsidR="001B1E68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>poničených tornádem</w:t>
      </w:r>
    </w:p>
    <w:p w14:paraId="49DE3A60" w14:textId="77777777" w:rsidR="008079E5" w:rsidRDefault="008079E5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D726318" w14:textId="59B18918" w:rsidR="008079E5" w:rsidRDefault="002C18C8">
      <w:r>
        <w:rPr>
          <w:rFonts w:ascii="Times New Roman" w:hAnsi="Times New Roman"/>
          <w:color w:val="000000"/>
          <w:sz w:val="20"/>
          <w:szCs w:val="20"/>
        </w:rPr>
        <w:t xml:space="preserve">Česká komora autorizovaných inženýrů a techniků činných ve výstavbě (ČKAIT) vyzvala autorizované inženýry a techniky z oboru pozemní stavby, aby uvolnili své kapacity a zapojili se do pomoci městům a obcím postiženým tornádem na jižní Moravě a Lounsku. </w:t>
      </w:r>
      <w:r w:rsidR="001B1E68">
        <w:rPr>
          <w:rFonts w:ascii="Times New Roman" w:hAnsi="Times New Roman"/>
          <w:color w:val="000000"/>
          <w:sz w:val="20"/>
          <w:szCs w:val="20"/>
        </w:rPr>
        <w:t xml:space="preserve">Výzva reaguje na </w:t>
      </w:r>
      <w:r w:rsidR="001B1E68" w:rsidRPr="001B1E68">
        <w:rPr>
          <w:rFonts w:ascii="Times New Roman" w:hAnsi="Times New Roman"/>
          <w:color w:val="000000"/>
          <w:sz w:val="20"/>
          <w:szCs w:val="20"/>
        </w:rPr>
        <w:t>stávající nedostatek nejen stavebního materiálu, ale i kvalifikov</w:t>
      </w:r>
      <w:r w:rsidR="001B1E68">
        <w:rPr>
          <w:rFonts w:ascii="Times New Roman" w:hAnsi="Times New Roman"/>
          <w:color w:val="000000"/>
          <w:sz w:val="20"/>
          <w:szCs w:val="20"/>
        </w:rPr>
        <w:t>a</w:t>
      </w:r>
      <w:r w:rsidR="001B1E68" w:rsidRPr="001B1E68">
        <w:rPr>
          <w:rFonts w:ascii="Times New Roman" w:hAnsi="Times New Roman"/>
          <w:color w:val="000000"/>
          <w:sz w:val="20"/>
          <w:szCs w:val="20"/>
        </w:rPr>
        <w:t>ných odborníků. Pro mnohé majitele může být proto problém sehnat kvalitní inženýry a techniky, kteří by mohli na obnově jejich poničených domů začít pracovat obratem.</w:t>
      </w:r>
      <w:r w:rsidR="001B1E6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Podle dosavadních zjištění je poškozeno 1200 budov, z toho je k demolici určeno nyní 150 staveb. Počet domů určených k demolici se může ještě zvýšit.</w:t>
      </w:r>
    </w:p>
    <w:p w14:paraId="585070F9" w14:textId="77777777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210AF7F8" w14:textId="37EDFEFE" w:rsidR="008079E5" w:rsidRDefault="002C18C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„Nyní probíhá podrobné a koordinované statické posouzení každého domu v postižené oblasti. Poté přichází na řadu návrh nezbytných oprav nebo příprava projektové dokumentace výstavby nového domu. Při opravách nebo výstavbě nových domů je třeba dodržet současné technické předpisy,</w:t>
      </w:r>
      <w:r>
        <w:rPr>
          <w:rFonts w:ascii="Times New Roman" w:hAnsi="Times New Roman"/>
          <w:color w:val="000000"/>
          <w:sz w:val="20"/>
          <w:szCs w:val="20"/>
        </w:rPr>
        <w:t xml:space="preserve">“ říká </w:t>
      </w:r>
      <w:r w:rsidR="00207601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ng. Robert Špalek, předseda ČKAIT.</w:t>
      </w:r>
    </w:p>
    <w:p w14:paraId="3CD7B412" w14:textId="338D602A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275A51AF" w14:textId="77777777" w:rsidR="001B1E68" w:rsidRDefault="001B1E68">
      <w:pPr>
        <w:rPr>
          <w:rFonts w:ascii="Times New Roman" w:hAnsi="Times New Roman"/>
          <w:color w:val="000000"/>
          <w:sz w:val="20"/>
          <w:szCs w:val="20"/>
        </w:rPr>
      </w:pPr>
    </w:p>
    <w:p w14:paraId="3A23DB40" w14:textId="22FB307D" w:rsidR="008079E5" w:rsidRDefault="002C18C8">
      <w:r>
        <w:rPr>
          <w:rFonts w:ascii="Times New Roman" w:hAnsi="Times New Roman"/>
          <w:color w:val="000000"/>
          <w:sz w:val="20"/>
          <w:szCs w:val="20"/>
        </w:rPr>
        <w:t xml:space="preserve">Statní fond podpory investic vyhlásil </w:t>
      </w:r>
      <w:hyperlink r:id="rId6" w:history="1">
        <w:r w:rsidRPr="000C1358">
          <w:rPr>
            <w:rStyle w:val="Hypertextovodkaz"/>
            <w:rFonts w:ascii="Times New Roman" w:hAnsi="Times New Roman"/>
            <w:color w:val="auto"/>
            <w:sz w:val="20"/>
            <w:szCs w:val="20"/>
          </w:rPr>
          <w:t>program Živel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podle </w:t>
      </w:r>
      <w:hyperlink r:id="rId7" w:tgtFrame="_blank">
        <w:r>
          <w:rPr>
            <w:rStyle w:val="Internetovodkaz"/>
            <w:rFonts w:ascii="Times New Roman" w:hAnsi="Times New Roman"/>
            <w:color w:val="000000"/>
            <w:sz w:val="20"/>
            <w:szCs w:val="20"/>
          </w:rPr>
          <w:t>nařízení vlády c. 257/2021 Sb.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na obnovu obydlí. Lidé z postižených obcí mohou od </w:t>
      </w:r>
      <w:r w:rsidR="004824B5">
        <w:rPr>
          <w:rFonts w:ascii="Times New Roman" w:hAnsi="Times New Roman"/>
          <w:color w:val="000000"/>
          <w:sz w:val="20"/>
          <w:szCs w:val="20"/>
        </w:rPr>
        <w:t>3</w:t>
      </w:r>
      <w:r w:rsidRPr="000C1358">
        <w:rPr>
          <w:rFonts w:ascii="Times New Roman" w:hAnsi="Times New Roman"/>
          <w:sz w:val="20"/>
          <w:szCs w:val="20"/>
        </w:rPr>
        <w:t>.</w:t>
      </w:r>
      <w:r w:rsidR="00207601" w:rsidRPr="000C1358">
        <w:rPr>
          <w:rFonts w:ascii="Times New Roman" w:hAnsi="Times New Roman"/>
          <w:sz w:val="20"/>
          <w:szCs w:val="20"/>
        </w:rPr>
        <w:t xml:space="preserve"> </w:t>
      </w:r>
      <w:r w:rsidR="00BC380A" w:rsidRPr="000C1358">
        <w:rPr>
          <w:rFonts w:ascii="Times New Roman" w:hAnsi="Times New Roman"/>
          <w:sz w:val="20"/>
          <w:szCs w:val="20"/>
        </w:rPr>
        <w:t>7</w:t>
      </w:r>
      <w:r w:rsidRPr="000C1358">
        <w:rPr>
          <w:rFonts w:ascii="Times New Roman" w:hAnsi="Times New Roman"/>
          <w:sz w:val="20"/>
          <w:szCs w:val="20"/>
        </w:rPr>
        <w:t>.</w:t>
      </w:r>
      <w:r w:rsidR="00207601" w:rsidRPr="000C13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2021 žádat 2 miliony korun jako nevratnou dotaci a až 3 miliony korun na úvěr. Před čerpáním podpory musí žadatel doložit předpokládaný rozpočet opravy nebo výstavby nového domu. Lidé budou muset prokázat výši potřebných nákladů. </w:t>
      </w:r>
      <w:r w:rsidRPr="002C18C8">
        <w:rPr>
          <w:rFonts w:ascii="Times New Roman" w:hAnsi="Times New Roman"/>
          <w:b/>
          <w:bCs/>
          <w:color w:val="000000"/>
          <w:sz w:val="20"/>
          <w:szCs w:val="20"/>
        </w:rPr>
        <w:t xml:space="preserve">Předpokládaný rozpočet zpracují ideálně autorizované osoby </w:t>
      </w:r>
      <w:r w:rsidR="00207601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autorizovaní inženýři a technici v oboru pozemní stavby (ČKAIT) nebo autorizovaní architekti (ČKA). </w:t>
      </w:r>
    </w:p>
    <w:p w14:paraId="0C9EEF62" w14:textId="77777777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485240DE" w14:textId="4A25CA3E" w:rsidR="008079E5" w:rsidRDefault="002C18C8">
      <w:pPr>
        <w:rPr>
          <w:i/>
          <w:iCs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„Autorizovaní inženýři, technici i architekti mají dostatečné zkušenosti a odbornost k tomu, aby majitelům poničených domů pomohli navrhnout nejvhodnější řešení</w:t>
      </w:r>
      <w:r w:rsidR="00207601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a to s ohledem na jejich současné potřeby a celkový finanční rozpočet, který mohou nyní získat v rámci programu Živel,“ </w:t>
      </w:r>
      <w:r>
        <w:rPr>
          <w:rFonts w:ascii="Times New Roman" w:hAnsi="Times New Roman"/>
          <w:color w:val="000000"/>
          <w:sz w:val="20"/>
          <w:szCs w:val="20"/>
        </w:rPr>
        <w:t>dodává Ing. Robert Špalek.</w:t>
      </w:r>
    </w:p>
    <w:p w14:paraId="168F5C51" w14:textId="77777777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14D556D6" w14:textId="5FBC37FE" w:rsidR="008079E5" w:rsidRDefault="002C18C8">
      <w:r>
        <w:rPr>
          <w:rFonts w:ascii="Times New Roman" w:hAnsi="Times New Roman"/>
          <w:color w:val="000000"/>
          <w:sz w:val="20"/>
          <w:szCs w:val="20"/>
        </w:rPr>
        <w:t xml:space="preserve">V případě </w:t>
      </w:r>
      <w:r w:rsidR="00BC380A" w:rsidRPr="000C1358">
        <w:rPr>
          <w:rFonts w:ascii="Times New Roman" w:hAnsi="Times New Roman"/>
          <w:sz w:val="20"/>
          <w:szCs w:val="20"/>
        </w:rPr>
        <w:t>obnovy obydlí</w:t>
      </w:r>
      <w:r w:rsidRPr="000C13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vzniká příjemci nárok již před čerpáním podpory na uvolnění zálohové dotace do výše 0,5 mil. Kč. Zálohová dotace je určena výhradně na pokrytí nákladů na demolici, je-li demolice součástí </w:t>
      </w:r>
      <w:r w:rsidR="00BC380A" w:rsidRPr="000C1358">
        <w:rPr>
          <w:rFonts w:ascii="Times New Roman" w:hAnsi="Times New Roman"/>
          <w:sz w:val="20"/>
          <w:szCs w:val="20"/>
        </w:rPr>
        <w:t>obnovy obydlí</w:t>
      </w:r>
      <w:r w:rsidRPr="000C135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dále na přípravu projektové dokumentace výstavby nového obydlí nebo na přípravu položkového rozpočtu výstavby.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Náklady na zpracování projektové dokumentace poškozených domů jsou tedy uznatelným nákladem, který lze pokrýt z dotačních prostředků z fondu Živel nebo náhrady škod v rámci pojištění nemovitosti případně jiných dotačních prostředků.</w:t>
      </w:r>
    </w:p>
    <w:p w14:paraId="57710730" w14:textId="77777777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262DA62A" w14:textId="2706D493" w:rsidR="008079E5" w:rsidRDefault="002C18C8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Autorizovaní inženýři a technici zpracují podklady nezbytné pro čerpání dotace</w:t>
      </w:r>
      <w:r w:rsidR="00C32D6F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404C580C" w14:textId="77777777" w:rsidR="008079E5" w:rsidRDefault="008079E5"/>
    <w:p w14:paraId="754B5F9C" w14:textId="759696DE" w:rsidR="001B1E68" w:rsidRPr="001B1E68" w:rsidRDefault="001B1E68">
      <w:pPr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>Autorizovaní inženýři a technici v oboru pozemní stavby (ČKAIT) i architekti (ČKA) mohou majitelům poškozených staveb navrhnout vhodné opravy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C1358">
        <w:rPr>
          <w:rFonts w:ascii="Times New Roman" w:hAnsi="Times New Roman"/>
          <w:color w:val="000000"/>
          <w:sz w:val="20"/>
          <w:szCs w:val="20"/>
        </w:rPr>
        <w:t>majitelům domů určených k demolici zpracovat kompletní projektovou dokumentaci nového domu, a to samozřejmě s ohledem na</w:t>
      </w:r>
      <w:r w:rsidR="00603AEB">
        <w:rPr>
          <w:rFonts w:ascii="Times New Roman" w:hAnsi="Times New Roman"/>
          <w:color w:val="000000"/>
          <w:sz w:val="20"/>
          <w:szCs w:val="20"/>
        </w:rPr>
        <w:t xml:space="preserve"> jejich požadavky a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současné stavebně technické předpisy. Součástí poskytovaných</w:t>
      </w:r>
      <w:r>
        <w:rPr>
          <w:rFonts w:ascii="Times New Roman" w:hAnsi="Times New Roman"/>
          <w:color w:val="000000"/>
          <w:sz w:val="20"/>
          <w:szCs w:val="20"/>
        </w:rPr>
        <w:t xml:space="preserve"> služeb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je i zpracování předpokládaného rozpočtu, vyřízení stavebního povolení a další potřebné kroky, například spolupráce při vyhledání vhodné stavební firmy nebo v případě realizac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svépomocí zajištění zákonem požadovaného stavebního dozoru.</w:t>
      </w:r>
    </w:p>
    <w:p w14:paraId="4FDDA0E6" w14:textId="77777777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047285EE" w14:textId="27C7E429" w:rsidR="008079E5" w:rsidRDefault="002C18C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 získání </w:t>
      </w:r>
      <w:hyperlink r:id="rId8" w:history="1">
        <w:r w:rsidRPr="00C32D6F">
          <w:rPr>
            <w:rStyle w:val="Hypertextovodkaz"/>
            <w:rFonts w:ascii="Times New Roman" w:hAnsi="Times New Roman"/>
            <w:sz w:val="20"/>
            <w:szCs w:val="20"/>
          </w:rPr>
          <w:t>dotace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v případě výstavby nového obydlí musí žadatel doložit: </w:t>
      </w:r>
    </w:p>
    <w:p w14:paraId="38889DEE" w14:textId="305DDCA8" w:rsidR="008079E5" w:rsidRPr="000C1358" w:rsidRDefault="002C18C8" w:rsidP="000C1358">
      <w:pPr>
        <w:pStyle w:val="Odstavecseseznamem"/>
        <w:numPr>
          <w:ilvl w:val="0"/>
          <w:numId w:val="1"/>
        </w:numPr>
        <w:ind w:hanging="436"/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>projektovou dokumentaci výstavby nového obydlí</w:t>
      </w:r>
      <w:r w:rsidR="00C32D6F">
        <w:rPr>
          <w:rFonts w:ascii="Times New Roman" w:hAnsi="Times New Roman"/>
          <w:color w:val="000000"/>
          <w:sz w:val="20"/>
          <w:szCs w:val="20"/>
          <w:lang w:val="en-US"/>
        </w:rPr>
        <w:t>;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C1F7C37" w14:textId="065942AE" w:rsidR="008079E5" w:rsidRPr="000C1358" w:rsidRDefault="002C18C8" w:rsidP="000C1358">
      <w:pPr>
        <w:pStyle w:val="Odstavecseseznamem"/>
        <w:numPr>
          <w:ilvl w:val="0"/>
          <w:numId w:val="1"/>
        </w:numPr>
        <w:ind w:hanging="436"/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>položkový rozpočet výstavby</w:t>
      </w:r>
      <w:r w:rsidR="00C32D6F">
        <w:rPr>
          <w:rFonts w:ascii="Times New Roman" w:hAnsi="Times New Roman"/>
          <w:color w:val="000000"/>
          <w:sz w:val="20"/>
          <w:szCs w:val="20"/>
        </w:rPr>
        <w:t>;</w:t>
      </w:r>
    </w:p>
    <w:p w14:paraId="0EED3222" w14:textId="5778E83E" w:rsidR="008079E5" w:rsidRPr="000C1358" w:rsidRDefault="002C18C8" w:rsidP="000C1358">
      <w:pPr>
        <w:pStyle w:val="Odstavecseseznamem"/>
        <w:numPr>
          <w:ilvl w:val="0"/>
          <w:numId w:val="1"/>
        </w:numPr>
        <w:ind w:hanging="436"/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lastRenderedPageBreak/>
        <w:t>pravomocné stavební povolení nebo veřejnoprávní smlouvu o provedení stavby, oznámený certifikát autorizovaného inspektora příslušnému stavebnímu úřadu, ohlášení stavby s vyznačením převzetí příslušným stavebním úřadem, souhlas s provedením ohlášené stavby</w:t>
      </w:r>
      <w:r w:rsidR="00C32D6F">
        <w:rPr>
          <w:rFonts w:ascii="Times New Roman" w:hAnsi="Times New Roman"/>
          <w:color w:val="000000"/>
          <w:sz w:val="20"/>
          <w:szCs w:val="20"/>
        </w:rPr>
        <w:t>;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CA90869" w14:textId="437AAB8E" w:rsidR="008079E5" w:rsidRPr="000C1358" w:rsidRDefault="002C18C8" w:rsidP="000C1358">
      <w:pPr>
        <w:pStyle w:val="Odstavecseseznamem"/>
        <w:numPr>
          <w:ilvl w:val="0"/>
          <w:numId w:val="1"/>
        </w:numPr>
        <w:ind w:hanging="436"/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>smlouvu o provedení výstavby uzavřenou se zhotovitelem stavby, pokud výstavbu neprovádí sám žadatel</w:t>
      </w:r>
      <w:r w:rsidR="00C32D6F">
        <w:rPr>
          <w:rFonts w:ascii="Times New Roman" w:hAnsi="Times New Roman"/>
          <w:color w:val="000000"/>
          <w:sz w:val="20"/>
          <w:szCs w:val="20"/>
        </w:rPr>
        <w:t>;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BB4779E" w14:textId="263ADB51" w:rsidR="008079E5" w:rsidRPr="000C1358" w:rsidRDefault="002C18C8" w:rsidP="000C1358">
      <w:pPr>
        <w:pStyle w:val="Odstavecseseznamem"/>
        <w:numPr>
          <w:ilvl w:val="0"/>
          <w:numId w:val="1"/>
        </w:numPr>
        <w:ind w:hanging="436"/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>souhlasné stanovisko vodoprávního úřadu s případnými omezujícími podmínkami pro výstavbu (pouze pokud se jedná o stavbu v záplavovém území)</w:t>
      </w:r>
      <w:r w:rsidR="00C32D6F">
        <w:rPr>
          <w:rFonts w:ascii="Times New Roman" w:hAnsi="Times New Roman"/>
          <w:color w:val="000000"/>
          <w:sz w:val="20"/>
          <w:szCs w:val="20"/>
        </w:rPr>
        <w:t>;</w:t>
      </w:r>
      <w:r w:rsidRPr="000C135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55DA937" w14:textId="038A164E" w:rsidR="008079E5" w:rsidRPr="000C1358" w:rsidRDefault="002C18C8" w:rsidP="000C1358">
      <w:pPr>
        <w:pStyle w:val="Odstavecseseznamem"/>
        <w:numPr>
          <w:ilvl w:val="0"/>
          <w:numId w:val="1"/>
        </w:numPr>
        <w:ind w:hanging="436"/>
        <w:rPr>
          <w:rFonts w:ascii="Times New Roman" w:hAnsi="Times New Roman"/>
          <w:color w:val="000000"/>
          <w:sz w:val="20"/>
          <w:szCs w:val="20"/>
        </w:rPr>
      </w:pPr>
      <w:r w:rsidRPr="000C1358">
        <w:rPr>
          <w:rFonts w:ascii="Times New Roman" w:hAnsi="Times New Roman"/>
          <w:color w:val="000000"/>
          <w:sz w:val="20"/>
          <w:szCs w:val="20"/>
        </w:rPr>
        <w:t>doklad o zřízení stavebně-montážního pojištění nového obydlí pro případ živelní pohromy s vinkulací pojistného plnění ve prospěch Fondu</w:t>
      </w:r>
      <w:r w:rsidR="00C32D6F">
        <w:rPr>
          <w:rFonts w:ascii="Times New Roman" w:hAnsi="Times New Roman"/>
          <w:color w:val="000000"/>
          <w:sz w:val="20"/>
          <w:szCs w:val="20"/>
        </w:rPr>
        <w:t>.</w:t>
      </w:r>
    </w:p>
    <w:p w14:paraId="45315B07" w14:textId="77777777" w:rsidR="008079E5" w:rsidRDefault="008079E5">
      <w:pPr>
        <w:rPr>
          <w:rFonts w:ascii="Times New Roman" w:hAnsi="Times New Roman"/>
          <w:color w:val="000000"/>
          <w:sz w:val="20"/>
          <w:szCs w:val="20"/>
        </w:rPr>
      </w:pPr>
    </w:p>
    <w:p w14:paraId="434D7041" w14:textId="25368AF4" w:rsidR="008079E5" w:rsidRDefault="002C18C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Prozatím v postiženém území operuje několik desítek autorizovaných statiků, kteří nyní zjišťují stupeň poškození jednotlivých budov.</w:t>
      </w:r>
      <w:r>
        <w:rPr>
          <w:rFonts w:ascii="Times New Roman" w:hAnsi="Times New Roman"/>
          <w:color w:val="000000"/>
          <w:sz w:val="20"/>
          <w:szCs w:val="20"/>
        </w:rPr>
        <w:t xml:space="preserve"> Jejich práce je hrazena z prostředků Integrovaného záchranného systému viz pokyn ze dne 26. 6. 2021: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„HZS JMK žádáme o využití statiků z poskytnuté databáze, s úkolem – povolávat cestou velitelů zásahu se zapracování do Zprávy o zásahu a následným proplácením cestou Krajského úřadu JMK dle § 29 zákona o IZS“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32D6F"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Ing. Radek Šedivý, MPA </w:t>
      </w:r>
      <w:r w:rsidR="00C32D6F">
        <w:rPr>
          <w:rFonts w:ascii="Times New Roman" w:hAnsi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vedoucí stálé pracovní skupiny Krizový štáb Jihomoravského kraje, Krajský úřad Jihomoravského kraje Žerotínovo nám. 3, 601 82 Brno.</w:t>
      </w:r>
    </w:p>
    <w:p w14:paraId="0CD848BB" w14:textId="77777777" w:rsidR="008079E5" w:rsidRDefault="008079E5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06ADC9D" w14:textId="387D6644" w:rsidR="008079E5" w:rsidRDefault="002C18C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Komora apeluje na všechny zainteresované složky a majitele soukromých domů, aby nepodcenili nebezpečí plynoucí z důvodu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urychlení záchranných, odklízecích, demoličních nebo opravných </w:t>
      </w:r>
      <w:r>
        <w:rPr>
          <w:rFonts w:ascii="Times New Roman" w:hAnsi="Times New Roman"/>
          <w:color w:val="000000"/>
          <w:sz w:val="20"/>
          <w:szCs w:val="20"/>
        </w:rPr>
        <w:t xml:space="preserve">prací. Mohlo by být i přijato nesprávné rozhodnutí o stavu budovy nebo provedeny nevhodné zásahy do konstrukcí. Před zahájením oprav by měl stavbu vždy prohlédnout statik a případně doporučit postup prací a způsob zajištění stavby, aby nedocházelo k následným zraněním a úrazům. Vedení Komory apeluje na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koordinaci dalších kroků</w:t>
      </w:r>
      <w:r>
        <w:rPr>
          <w:rFonts w:ascii="Times New Roman" w:hAnsi="Times New Roman"/>
          <w:color w:val="000000"/>
          <w:sz w:val="20"/>
          <w:szCs w:val="20"/>
        </w:rPr>
        <w:t xml:space="preserve"> týkajících se zjišťování stavu poškozených budov a následného návrhu nezbytných oprav, demolic i výstavby nových domů. </w:t>
      </w:r>
    </w:p>
    <w:p w14:paraId="7E9E5317" w14:textId="77777777" w:rsidR="008079E5" w:rsidRDefault="008079E5"/>
    <w:p w14:paraId="1AE69451" w14:textId="77777777" w:rsidR="008079E5" w:rsidRDefault="008079E5">
      <w:pPr>
        <w:tabs>
          <w:tab w:val="left" w:pos="709"/>
        </w:tabs>
      </w:pPr>
    </w:p>
    <w:p w14:paraId="1AD49DC0" w14:textId="77777777" w:rsidR="008079E5" w:rsidRDefault="002C18C8">
      <w:pPr>
        <w:spacing w:line="260" w:lineRule="atLeast"/>
        <w:jc w:val="both"/>
        <w:rPr>
          <w:color w:val="000000"/>
        </w:rPr>
      </w:pPr>
      <w:r>
        <w:rPr>
          <w:color w:val="000000"/>
        </w:rPr>
        <w:t>Pro více informací kontaktujte:</w:t>
      </w:r>
    </w:p>
    <w:p w14:paraId="69B49CAC" w14:textId="77777777" w:rsidR="008079E5" w:rsidRDefault="008079E5">
      <w:pPr>
        <w:spacing w:line="260" w:lineRule="atLeast"/>
        <w:jc w:val="both"/>
        <w:rPr>
          <w:color w:val="000000"/>
        </w:rPr>
      </w:pPr>
    </w:p>
    <w:p w14:paraId="50EB6F17" w14:textId="77777777" w:rsidR="008079E5" w:rsidRDefault="002C18C8">
      <w:pPr>
        <w:spacing w:line="260" w:lineRule="atLeast"/>
        <w:jc w:val="both"/>
        <w:rPr>
          <w:rFonts w:ascii="Calibri" w:eastAsia="Calibri" w:hAnsi="Calibri"/>
          <w:color w:val="000000"/>
        </w:rPr>
      </w:pPr>
      <w:r>
        <w:rPr>
          <w:rFonts w:eastAsia="Calibri"/>
          <w:color w:val="000000"/>
        </w:rPr>
        <w:t>Ing. Markéta Kohoutová</w:t>
      </w:r>
    </w:p>
    <w:p w14:paraId="7311A1D0" w14:textId="679CB435" w:rsidR="008079E5" w:rsidRDefault="009E5E62">
      <w:pPr>
        <w:spacing w:line="260" w:lineRule="atLeast"/>
        <w:jc w:val="both"/>
        <w:rPr>
          <w:color w:val="000000"/>
        </w:rPr>
      </w:pPr>
      <w:r>
        <w:rPr>
          <w:color w:val="000000"/>
        </w:rPr>
        <w:t>Tiskové oddělení</w:t>
      </w:r>
    </w:p>
    <w:p w14:paraId="0679AE50" w14:textId="77777777" w:rsidR="008079E5" w:rsidRDefault="002C18C8">
      <w:pPr>
        <w:spacing w:line="260" w:lineRule="atLeast"/>
        <w:jc w:val="both"/>
        <w:rPr>
          <w:color w:val="000000"/>
        </w:rPr>
      </w:pPr>
      <w:r>
        <w:rPr>
          <w:color w:val="000000"/>
        </w:rPr>
        <w:t>Středisko vzdělávání a informací ČKAIT</w:t>
      </w:r>
    </w:p>
    <w:p w14:paraId="3863074F" w14:textId="71E40262" w:rsidR="004E400E" w:rsidRDefault="002C18C8">
      <w:pPr>
        <w:spacing w:line="260" w:lineRule="atLeast"/>
        <w:jc w:val="both"/>
        <w:rPr>
          <w:rStyle w:val="Internetovodkaz"/>
          <w:color w:val="auto"/>
          <w:u w:val="none"/>
        </w:rPr>
      </w:pPr>
      <w:r>
        <w:rPr>
          <w:color w:val="000000"/>
        </w:rPr>
        <w:t>Tel</w:t>
      </w:r>
      <w:r w:rsidR="004E400E">
        <w:rPr>
          <w:color w:val="000000"/>
        </w:rPr>
        <w:t>.</w:t>
      </w:r>
      <w:r>
        <w:rPr>
          <w:color w:val="000000"/>
        </w:rPr>
        <w:t xml:space="preserve">: 227 090 227, </w:t>
      </w:r>
      <w:r w:rsidR="004E400E">
        <w:rPr>
          <w:color w:val="000000"/>
        </w:rPr>
        <w:t xml:space="preserve">mobil: </w:t>
      </w:r>
      <w:r w:rsidR="004E400E" w:rsidRPr="00C715AC">
        <w:rPr>
          <w:rStyle w:val="Internetovodkaz"/>
          <w:color w:val="auto"/>
          <w:u w:val="none"/>
        </w:rPr>
        <w:t>773 222</w:t>
      </w:r>
      <w:r w:rsidR="004E400E">
        <w:rPr>
          <w:rStyle w:val="Internetovodkaz"/>
          <w:color w:val="auto"/>
          <w:u w:val="none"/>
        </w:rPr>
        <w:t> </w:t>
      </w:r>
      <w:r w:rsidR="004E400E" w:rsidRPr="00C715AC">
        <w:rPr>
          <w:rStyle w:val="Internetovodkaz"/>
          <w:color w:val="auto"/>
          <w:u w:val="none"/>
        </w:rPr>
        <w:t>338</w:t>
      </w:r>
      <w:r w:rsidR="004E400E">
        <w:rPr>
          <w:rStyle w:val="Internetovodkaz"/>
          <w:color w:val="auto"/>
          <w:u w:val="none"/>
        </w:rPr>
        <w:t xml:space="preserve"> </w:t>
      </w:r>
    </w:p>
    <w:p w14:paraId="0520EF62" w14:textId="62CC6DED" w:rsidR="008079E5" w:rsidRDefault="004E400E">
      <w:pPr>
        <w:spacing w:line="260" w:lineRule="atLeast"/>
        <w:jc w:val="both"/>
        <w:rPr>
          <w:color w:val="000000"/>
        </w:rPr>
      </w:pPr>
      <w:r>
        <w:rPr>
          <w:rStyle w:val="Internetovodkaz"/>
          <w:color w:val="auto"/>
          <w:u w:val="none"/>
        </w:rPr>
        <w:t xml:space="preserve">E-mail: </w:t>
      </w:r>
      <w:r w:rsidRPr="000C1358">
        <w:rPr>
          <w:rStyle w:val="Internetovodkaz"/>
        </w:rPr>
        <w:t>zpravy@ckait.cz</w:t>
      </w:r>
    </w:p>
    <w:p w14:paraId="5B8C3E8B" w14:textId="77777777" w:rsidR="008079E5" w:rsidRDefault="008079E5">
      <w:pPr>
        <w:spacing w:line="260" w:lineRule="atLeast"/>
        <w:jc w:val="both"/>
        <w:rPr>
          <w:color w:val="000000"/>
        </w:rPr>
      </w:pPr>
    </w:p>
    <w:p w14:paraId="2E484053" w14:textId="77777777" w:rsidR="008079E5" w:rsidRDefault="00835AFA">
      <w:pPr>
        <w:spacing w:before="120" w:line="260" w:lineRule="atLeast"/>
        <w:jc w:val="both"/>
      </w:pPr>
      <w:hyperlink r:id="rId9">
        <w:bookmarkStart w:id="0" w:name="_Hlk69908415"/>
        <w:r w:rsidR="002C18C8">
          <w:rPr>
            <w:rStyle w:val="Internetovodkaz"/>
            <w:rFonts w:ascii="Cambria" w:hAnsi="Cambria"/>
            <w:color w:val="000000"/>
            <w:sz w:val="16"/>
            <w:szCs w:val="16"/>
          </w:rPr>
          <w:t>www.ckait.cz</w:t>
        </w:r>
      </w:hyperlink>
      <w:r w:rsidR="002C18C8">
        <w:rPr>
          <w:rFonts w:ascii="Cambria" w:hAnsi="Cambria"/>
          <w:color w:val="000000"/>
          <w:sz w:val="16"/>
          <w:szCs w:val="16"/>
        </w:rPr>
        <w:t xml:space="preserve">  </w:t>
      </w:r>
      <w:r w:rsidR="002C18C8">
        <w:rPr>
          <w:color w:val="000000"/>
          <w:sz w:val="16"/>
          <w:szCs w:val="16"/>
        </w:rPr>
        <w:t xml:space="preserve">| </w:t>
      </w:r>
      <w:r w:rsidR="002C18C8">
        <w:rPr>
          <w:rFonts w:ascii="Cambria" w:hAnsi="Cambria"/>
          <w:color w:val="000000"/>
          <w:sz w:val="16"/>
          <w:szCs w:val="16"/>
        </w:rPr>
        <w:t> </w:t>
      </w:r>
      <w:hyperlink r:id="rId10">
        <w:r w:rsidR="002C18C8">
          <w:rPr>
            <w:rStyle w:val="Internetovodkaz"/>
            <w:rFonts w:ascii="Cambria" w:hAnsi="Cambria"/>
            <w:color w:val="000000"/>
            <w:sz w:val="16"/>
            <w:szCs w:val="16"/>
          </w:rPr>
          <w:t>Facebook ČKAIT</w:t>
        </w:r>
      </w:hyperlink>
      <w:r w:rsidR="002C18C8">
        <w:rPr>
          <w:color w:val="000000"/>
          <w:sz w:val="16"/>
          <w:szCs w:val="16"/>
        </w:rPr>
        <w:t xml:space="preserve">| </w:t>
      </w:r>
      <w:r w:rsidR="002C18C8">
        <w:rPr>
          <w:rFonts w:ascii="Cambria" w:hAnsi="Cambria"/>
          <w:color w:val="000000"/>
          <w:sz w:val="16"/>
          <w:szCs w:val="16"/>
        </w:rPr>
        <w:t> </w:t>
      </w:r>
      <w:hyperlink r:id="rId11">
        <w:r w:rsidR="002C18C8">
          <w:rPr>
            <w:rStyle w:val="Internetovodkaz"/>
            <w:rFonts w:ascii="Cambria" w:hAnsi="Cambria"/>
            <w:color w:val="000000"/>
            <w:sz w:val="16"/>
            <w:szCs w:val="16"/>
          </w:rPr>
          <w:t>YouTube ČKAIT</w:t>
        </w:r>
      </w:hyperlink>
      <w:bookmarkEnd w:id="0"/>
    </w:p>
    <w:p w14:paraId="24D88439" w14:textId="77777777" w:rsidR="008079E5" w:rsidRDefault="008079E5">
      <w:pPr>
        <w:pStyle w:val="Zpat1"/>
        <w:jc w:val="both"/>
        <w:rPr>
          <w:b/>
          <w:bCs/>
          <w:sz w:val="14"/>
          <w:szCs w:val="14"/>
        </w:rPr>
      </w:pPr>
    </w:p>
    <w:p w14:paraId="215550E8" w14:textId="77777777" w:rsidR="008079E5" w:rsidRDefault="008079E5">
      <w:pPr>
        <w:jc w:val="both"/>
        <w:rPr>
          <w:b/>
          <w:bCs/>
          <w:sz w:val="14"/>
          <w:szCs w:val="14"/>
        </w:rPr>
      </w:pPr>
    </w:p>
    <w:p w14:paraId="610D91B9" w14:textId="77777777" w:rsidR="008079E5" w:rsidRDefault="002C18C8">
      <w:pPr>
        <w:jc w:val="both"/>
        <w:rPr>
          <w:sz w:val="14"/>
          <w:szCs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8CF1628" wp14:editId="4B91DE2A">
            <wp:simplePos x="0" y="0"/>
            <wp:positionH relativeFrom="column">
              <wp:posOffset>8890</wp:posOffset>
            </wp:positionH>
            <wp:positionV relativeFrom="paragraph">
              <wp:posOffset>5715</wp:posOffset>
            </wp:positionV>
            <wp:extent cx="600075" cy="14605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4"/>
          <w:szCs w:val="14"/>
        </w:rPr>
        <w:t xml:space="preserve">Česká komora autorizovaných inženýrů a techniků činných ve výstavbě </w:t>
      </w:r>
      <w:r>
        <w:rPr>
          <w:sz w:val="14"/>
          <w:szCs w:val="14"/>
        </w:rPr>
        <w:t>(ČKAIT) sdružuje jako řádné členy autorizované inženýry a autorizované techniky. Do působnosti Komory náleží zejména péče o stavební kulturu a utváření prostředí; udělování autorizace; vedení veřejně přístupné databáze autorizovaných osob</w:t>
      </w:r>
      <w:r>
        <w:rPr>
          <w:rFonts w:cs="Calibri"/>
          <w:sz w:val="14"/>
          <w:szCs w:val="14"/>
        </w:rPr>
        <w:t>.</w:t>
      </w:r>
    </w:p>
    <w:p w14:paraId="609C3DF2" w14:textId="77777777" w:rsidR="008079E5" w:rsidRDefault="002C18C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ČKAIT je veřejnoprávní stavovská organizace, která vznikla v roce 1992 na základě autorizačního zákona č. 360/1992 Sb., jako samosprávná profesní organizace s přeneseným výkonem působnosti státní správy. Členskou základnu Komory dnes tvoří více než 32 tisíc autorizovaných inženýrů a techniků, jimž byla udělena autorizace na základě úspěšného složení předepsané zkoušky odborné způsobilosti. Zákonem č. 360/1992 Sb., o výkonu povolání autorizovaných architektů a autorizovaných inženýrů a techniků činných ve výstavbě, došlo ve vybraných činnostech ve výstavbě k přenesení odborné odpovědnosti na fyzické osoby: autorizované architekty, inženýry, techniky a stavitele. </w:t>
      </w:r>
    </w:p>
    <w:sectPr w:rsidR="008079E5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53C"/>
    <w:multiLevelType w:val="hybridMultilevel"/>
    <w:tmpl w:val="91FE216A"/>
    <w:lvl w:ilvl="0" w:tplc="3E2E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0421"/>
    <w:multiLevelType w:val="hybridMultilevel"/>
    <w:tmpl w:val="09D0E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5"/>
    <w:rsid w:val="000C1358"/>
    <w:rsid w:val="001B1E68"/>
    <w:rsid w:val="00207601"/>
    <w:rsid w:val="002C18C8"/>
    <w:rsid w:val="002E6D4B"/>
    <w:rsid w:val="004824B5"/>
    <w:rsid w:val="004D0297"/>
    <w:rsid w:val="004E400E"/>
    <w:rsid w:val="00603AEB"/>
    <w:rsid w:val="008079E5"/>
    <w:rsid w:val="009E5E62"/>
    <w:rsid w:val="00B35797"/>
    <w:rsid w:val="00BC380A"/>
    <w:rsid w:val="00C32D6F"/>
    <w:rsid w:val="00C81CBE"/>
    <w:rsid w:val="00F43CAC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D14E"/>
  <w15:docId w15:val="{EB500E88-2D0D-4213-8ECD-A659B9E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0E3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449C4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DE00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DE00E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E00E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4110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4110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4110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09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4449C4"/>
    <w:rPr>
      <w:color w:val="605E5C"/>
      <w:shd w:val="clear" w:color="auto" w:fill="E1DFDD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rsid w:val="00C42D9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C42D97"/>
    <w:pPr>
      <w:spacing w:after="140" w:line="276" w:lineRule="auto"/>
    </w:pPr>
  </w:style>
  <w:style w:type="paragraph" w:styleId="Seznam">
    <w:name w:val="List"/>
    <w:basedOn w:val="Zkladntext"/>
    <w:rsid w:val="00C42D97"/>
    <w:rPr>
      <w:rFonts w:cs="Lohit Devanagari"/>
    </w:rPr>
  </w:style>
  <w:style w:type="paragraph" w:styleId="Titulek">
    <w:name w:val="caption"/>
    <w:basedOn w:val="Normln"/>
    <w:qFormat/>
    <w:rsid w:val="00C42D9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97"/>
    <w:pPr>
      <w:suppressLineNumbers/>
    </w:pPr>
    <w:rPr>
      <w:rFonts w:cs="Lohit Devanagari"/>
    </w:rPr>
  </w:style>
  <w:style w:type="paragraph" w:customStyle="1" w:styleId="Titulek1">
    <w:name w:val="Titulek1"/>
    <w:basedOn w:val="Normln"/>
    <w:qFormat/>
    <w:rsid w:val="00C42D9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Zhlavazpat">
    <w:name w:val="Záhlaví a zápatí"/>
    <w:basedOn w:val="Normln"/>
    <w:qFormat/>
    <w:rsid w:val="00C42D97"/>
  </w:style>
  <w:style w:type="paragraph" w:customStyle="1" w:styleId="Zhlav1">
    <w:name w:val="Záhlaví1"/>
    <w:basedOn w:val="Normln"/>
    <w:link w:val="ZhlavChar"/>
    <w:uiPriority w:val="99"/>
    <w:semiHidden/>
    <w:unhideWhenUsed/>
    <w:qFormat/>
    <w:rsid w:val="00DE00E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at1">
    <w:name w:val="Zápatí1"/>
    <w:basedOn w:val="Normln"/>
    <w:link w:val="ZpatChar"/>
    <w:uiPriority w:val="99"/>
    <w:semiHidden/>
    <w:unhideWhenUsed/>
    <w:qFormat/>
    <w:rsid w:val="00DE00E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E00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E00E3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411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4110A"/>
    <w:rPr>
      <w:b/>
      <w:bCs/>
    </w:rPr>
  </w:style>
  <w:style w:type="paragraph" w:styleId="Revize">
    <w:name w:val="Revision"/>
    <w:uiPriority w:val="99"/>
    <w:semiHidden/>
    <w:qFormat/>
    <w:rsid w:val="0074110A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0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i.cz/program-ziv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pi.cz/wp-content/uploads/2021/06/sb0110-2021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pi.cz/program-zivel/" TargetMode="External"/><Relationship Id="rId11" Type="http://schemas.openxmlformats.org/officeDocument/2006/relationships/hyperlink" Target="https://www.youtube.com/c/CKAIT-videa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facebook.com/ckai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ai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Hejdukova</dc:creator>
  <dc:description/>
  <cp:lastModifiedBy>Dominika</cp:lastModifiedBy>
  <cp:revision>7</cp:revision>
  <cp:lastPrinted>2021-07-02T14:45:00Z</cp:lastPrinted>
  <dcterms:created xsi:type="dcterms:W3CDTF">2021-07-02T14:34:00Z</dcterms:created>
  <dcterms:modified xsi:type="dcterms:W3CDTF">2021-07-02T14:46:00Z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